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8D23" w14:textId="77777777" w:rsidR="00143F25" w:rsidRDefault="00000000">
      <w:pPr>
        <w:pStyle w:val="BodyText"/>
        <w:ind w:left="3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59F1F" wp14:editId="72D630DD">
            <wp:extent cx="1258592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92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548C" w14:textId="77777777" w:rsidR="00143F25" w:rsidRDefault="00143F25">
      <w:pPr>
        <w:pStyle w:val="BodyText"/>
        <w:spacing w:before="1"/>
        <w:rPr>
          <w:rFonts w:ascii="Times New Roman"/>
          <w:sz w:val="6"/>
        </w:rPr>
      </w:pPr>
    </w:p>
    <w:p w14:paraId="15FA8116" w14:textId="77777777" w:rsidR="00143F25" w:rsidRDefault="00143F25">
      <w:pPr>
        <w:rPr>
          <w:rFonts w:ascii="Times New Roman"/>
          <w:sz w:val="6"/>
        </w:rPr>
        <w:sectPr w:rsidR="00143F25">
          <w:type w:val="continuous"/>
          <w:pgSz w:w="11870" w:h="15440"/>
          <w:pgMar w:top="520" w:right="1020" w:bottom="280" w:left="1220" w:header="720" w:footer="720" w:gutter="0"/>
          <w:cols w:space="720"/>
        </w:sectPr>
      </w:pPr>
    </w:p>
    <w:p w14:paraId="4636F724" w14:textId="77777777" w:rsidR="00143F25" w:rsidRDefault="00143F25">
      <w:pPr>
        <w:pStyle w:val="BodyText"/>
        <w:rPr>
          <w:rFonts w:ascii="Times New Roman"/>
          <w:sz w:val="22"/>
        </w:rPr>
      </w:pPr>
    </w:p>
    <w:p w14:paraId="45B40B3A" w14:textId="77777777" w:rsidR="00143F25" w:rsidRDefault="00143F25">
      <w:pPr>
        <w:pStyle w:val="BodyText"/>
        <w:spacing w:before="9"/>
        <w:rPr>
          <w:rFonts w:ascii="Times New Roman"/>
          <w:sz w:val="31"/>
        </w:rPr>
      </w:pPr>
    </w:p>
    <w:p w14:paraId="271F802C" w14:textId="77777777" w:rsidR="00143F25" w:rsidRDefault="00000000">
      <w:pPr>
        <w:pStyle w:val="BodyText"/>
        <w:ind w:left="106"/>
      </w:pPr>
      <w:r>
        <w:rPr>
          <w:color w:val="2A2A2A"/>
          <w:spacing w:val="-2"/>
          <w:w w:val="105"/>
        </w:rPr>
        <w:t>03</w:t>
      </w:r>
      <w:r>
        <w:rPr>
          <w:color w:val="525252"/>
          <w:spacing w:val="-2"/>
          <w:w w:val="105"/>
        </w:rPr>
        <w:t>/</w:t>
      </w:r>
      <w:r>
        <w:rPr>
          <w:color w:val="2A2A2A"/>
          <w:spacing w:val="-2"/>
          <w:w w:val="105"/>
        </w:rPr>
        <w:t>03</w:t>
      </w:r>
      <w:r>
        <w:rPr>
          <w:color w:val="525252"/>
          <w:spacing w:val="-2"/>
          <w:w w:val="105"/>
        </w:rPr>
        <w:t>/</w:t>
      </w:r>
      <w:r>
        <w:rPr>
          <w:color w:val="2A2A2A"/>
          <w:spacing w:val="-2"/>
          <w:w w:val="105"/>
        </w:rPr>
        <w:t>2023</w:t>
      </w:r>
    </w:p>
    <w:p w14:paraId="7E84D220" w14:textId="77777777" w:rsidR="00143F25" w:rsidRDefault="00000000">
      <w:pPr>
        <w:pStyle w:val="Title"/>
      </w:pPr>
      <w:r>
        <w:rPr>
          <w:b w:val="0"/>
        </w:rPr>
        <w:br w:type="column"/>
      </w:r>
      <w:r>
        <w:rPr>
          <w:color w:val="525252"/>
          <w:spacing w:val="-8"/>
        </w:rPr>
        <w:t>P.O</w:t>
      </w:r>
      <w:r>
        <w:rPr>
          <w:color w:val="707070"/>
          <w:spacing w:val="-8"/>
        </w:rPr>
        <w:t>.</w:t>
      </w:r>
      <w:r>
        <w:rPr>
          <w:color w:val="707070"/>
          <w:spacing w:val="-18"/>
        </w:rPr>
        <w:t xml:space="preserve"> </w:t>
      </w:r>
      <w:r>
        <w:rPr>
          <w:color w:val="525252"/>
          <w:spacing w:val="-8"/>
        </w:rPr>
        <w:t>BOX</w:t>
      </w:r>
      <w:r>
        <w:rPr>
          <w:color w:val="525252"/>
          <w:spacing w:val="-2"/>
        </w:rPr>
        <w:t xml:space="preserve"> </w:t>
      </w:r>
      <w:r>
        <w:rPr>
          <w:color w:val="525252"/>
          <w:spacing w:val="-8"/>
        </w:rPr>
        <w:t>131</w:t>
      </w:r>
    </w:p>
    <w:p w14:paraId="487E1407" w14:textId="77777777" w:rsidR="00143F25" w:rsidRDefault="00000000">
      <w:pPr>
        <w:spacing w:before="21"/>
        <w:ind w:left="878"/>
        <w:rPr>
          <w:rFonts w:ascii="Times New Roman"/>
          <w:b/>
          <w:sz w:val="21"/>
        </w:rPr>
      </w:pPr>
      <w:r>
        <w:rPr>
          <w:rFonts w:ascii="Times New Roman"/>
          <w:b/>
          <w:color w:val="525252"/>
          <w:sz w:val="21"/>
        </w:rPr>
        <w:t>Garfield,</w:t>
      </w:r>
      <w:r>
        <w:rPr>
          <w:rFonts w:ascii="Times New Roman"/>
          <w:b/>
          <w:color w:val="525252"/>
          <w:spacing w:val="10"/>
          <w:sz w:val="21"/>
        </w:rPr>
        <w:t xml:space="preserve"> </w:t>
      </w:r>
      <w:r>
        <w:rPr>
          <w:rFonts w:ascii="Times New Roman"/>
          <w:b/>
          <w:color w:val="525252"/>
          <w:sz w:val="21"/>
        </w:rPr>
        <w:t>AR</w:t>
      </w:r>
      <w:r>
        <w:rPr>
          <w:rFonts w:ascii="Times New Roman"/>
          <w:b/>
          <w:color w:val="525252"/>
          <w:spacing w:val="2"/>
          <w:sz w:val="21"/>
        </w:rPr>
        <w:t xml:space="preserve"> </w:t>
      </w:r>
      <w:r>
        <w:rPr>
          <w:rFonts w:ascii="Times New Roman"/>
          <w:b/>
          <w:color w:val="525252"/>
          <w:spacing w:val="-2"/>
          <w:sz w:val="21"/>
        </w:rPr>
        <w:t>72732</w:t>
      </w:r>
    </w:p>
    <w:p w14:paraId="27D33ADE" w14:textId="77777777" w:rsidR="00143F25" w:rsidRDefault="00000000">
      <w:pPr>
        <w:spacing w:before="18"/>
        <w:ind w:left="106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525252"/>
          <w:w w:val="105"/>
          <w:sz w:val="21"/>
        </w:rPr>
        <w:t>(479)</w:t>
      </w:r>
      <w:r>
        <w:rPr>
          <w:rFonts w:ascii="Times New Roman" w:hAnsi="Times New Roman"/>
          <w:b/>
          <w:color w:val="525252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21"/>
        </w:rPr>
        <w:t>359-3652</w:t>
      </w:r>
      <w:r>
        <w:rPr>
          <w:rFonts w:ascii="Times New Roman" w:hAnsi="Times New Roman"/>
          <w:b/>
          <w:color w:val="3F3F3F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525252"/>
          <w:w w:val="105"/>
          <w:sz w:val="21"/>
        </w:rPr>
        <w:t>•</w:t>
      </w:r>
      <w:r>
        <w:rPr>
          <w:rFonts w:ascii="Times New Roman" w:hAnsi="Times New Roman"/>
          <w:color w:val="525252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b/>
          <w:color w:val="525252"/>
          <w:w w:val="105"/>
          <w:sz w:val="21"/>
        </w:rPr>
        <w:t>Fax</w:t>
      </w:r>
      <w:r>
        <w:rPr>
          <w:rFonts w:ascii="Times New Roman" w:hAnsi="Times New Roman"/>
          <w:b/>
          <w:color w:val="525252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b/>
          <w:color w:val="525252"/>
          <w:w w:val="105"/>
          <w:sz w:val="21"/>
        </w:rPr>
        <w:t>(479)</w:t>
      </w:r>
      <w:r>
        <w:rPr>
          <w:rFonts w:ascii="Times New Roman" w:hAnsi="Times New Roman"/>
          <w:b/>
          <w:color w:val="525252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b/>
          <w:color w:val="525252"/>
          <w:w w:val="105"/>
          <w:sz w:val="21"/>
        </w:rPr>
        <w:t>359-</w:t>
      </w:r>
      <w:r>
        <w:rPr>
          <w:rFonts w:ascii="Times New Roman" w:hAnsi="Times New Roman"/>
          <w:b/>
          <w:color w:val="525252"/>
          <w:spacing w:val="-4"/>
          <w:w w:val="105"/>
          <w:sz w:val="21"/>
        </w:rPr>
        <w:t>2345</w:t>
      </w:r>
    </w:p>
    <w:p w14:paraId="6D8626D2" w14:textId="77777777" w:rsidR="00143F25" w:rsidRDefault="00143F25">
      <w:pPr>
        <w:rPr>
          <w:rFonts w:ascii="Times New Roman" w:hAnsi="Times New Roman"/>
          <w:sz w:val="21"/>
        </w:rPr>
        <w:sectPr w:rsidR="00143F25">
          <w:type w:val="continuous"/>
          <w:pgSz w:w="11870" w:h="15440"/>
          <w:pgMar w:top="520" w:right="1020" w:bottom="280" w:left="1220" w:header="720" w:footer="720" w:gutter="0"/>
          <w:cols w:num="2" w:space="720" w:equalWidth="0">
            <w:col w:w="1251" w:space="1644"/>
            <w:col w:w="6735"/>
          </w:cols>
        </w:sectPr>
      </w:pPr>
    </w:p>
    <w:p w14:paraId="4E8C2DC4" w14:textId="77777777" w:rsidR="00143F25" w:rsidRDefault="00143F25">
      <w:pPr>
        <w:pStyle w:val="BodyText"/>
        <w:rPr>
          <w:rFonts w:ascii="Times New Roman"/>
          <w:b/>
          <w:sz w:val="20"/>
        </w:rPr>
      </w:pPr>
    </w:p>
    <w:p w14:paraId="72C48C32" w14:textId="77777777" w:rsidR="00143F25" w:rsidRDefault="00143F25">
      <w:pPr>
        <w:pStyle w:val="BodyText"/>
        <w:spacing w:before="7"/>
        <w:rPr>
          <w:rFonts w:ascii="Times New Roman"/>
          <w:b/>
          <w:sz w:val="23"/>
        </w:rPr>
      </w:pPr>
    </w:p>
    <w:p w14:paraId="79434BC1" w14:textId="77777777" w:rsidR="00143F25" w:rsidRDefault="00000000">
      <w:pPr>
        <w:pStyle w:val="BodyText"/>
        <w:spacing w:line="381" w:lineRule="auto"/>
        <w:ind w:left="104" w:right="198" w:firstLine="725"/>
      </w:pPr>
      <w:r>
        <w:rPr>
          <w:color w:val="2A2A2A"/>
          <w:w w:val="105"/>
        </w:rPr>
        <w:t xml:space="preserve">At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>March 14</w:t>
      </w:r>
      <w:r>
        <w:rPr>
          <w:color w:val="525252"/>
          <w:w w:val="105"/>
        </w:rPr>
        <w:t>,</w:t>
      </w:r>
      <w:r>
        <w:rPr>
          <w:color w:val="525252"/>
          <w:spacing w:val="-17"/>
          <w:w w:val="105"/>
        </w:rPr>
        <w:t xml:space="preserve"> </w:t>
      </w:r>
      <w:r>
        <w:rPr>
          <w:color w:val="2A2A2A"/>
          <w:w w:val="105"/>
        </w:rPr>
        <w:t>2023, Garfield City Council meeting</w:t>
      </w:r>
      <w:r>
        <w:rPr>
          <w:color w:val="525252"/>
          <w:w w:val="105"/>
        </w:rPr>
        <w:t>,</w:t>
      </w:r>
      <w:r>
        <w:rPr>
          <w:color w:val="525252"/>
          <w:spacing w:val="-10"/>
          <w:w w:val="105"/>
        </w:rPr>
        <w:t xml:space="preserve"> </w:t>
      </w:r>
      <w:r>
        <w:rPr>
          <w:color w:val="1A1A1A"/>
          <w:w w:val="105"/>
        </w:rPr>
        <w:t xml:space="preserve">organizers </w:t>
      </w:r>
      <w:r>
        <w:rPr>
          <w:color w:val="2A2A2A"/>
          <w:w w:val="105"/>
        </w:rPr>
        <w:t xml:space="preserve">will solicit input, and </w:t>
      </w:r>
      <w:r>
        <w:rPr>
          <w:color w:val="1A1A1A"/>
          <w:w w:val="105"/>
        </w:rPr>
        <w:t xml:space="preserve">answer </w:t>
      </w:r>
      <w:r>
        <w:rPr>
          <w:color w:val="2A2A2A"/>
          <w:w w:val="105"/>
        </w:rPr>
        <w:t>questions about 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 xml:space="preserve">proposed Pre-K </w:t>
      </w:r>
      <w:r>
        <w:rPr>
          <w:color w:val="1A1A1A"/>
          <w:w w:val="105"/>
        </w:rPr>
        <w:t xml:space="preserve">through </w:t>
      </w:r>
      <w:r>
        <w:rPr>
          <w:color w:val="2A2A2A"/>
          <w:w w:val="105"/>
        </w:rPr>
        <w:t>5</w:t>
      </w:r>
      <w:r>
        <w:rPr>
          <w:color w:val="2A2A2A"/>
          <w:w w:val="105"/>
          <w:vertAlign w:val="superscript"/>
        </w:rPr>
        <w:t>t</w:t>
      </w:r>
      <w:r>
        <w:rPr>
          <w:color w:val="525252"/>
          <w:w w:val="105"/>
          <w:vertAlign w:val="superscript"/>
        </w:rPr>
        <w:t>h</w:t>
      </w:r>
      <w:r>
        <w:rPr>
          <w:color w:val="525252"/>
          <w:w w:val="105"/>
        </w:rPr>
        <w:t xml:space="preserve"> </w:t>
      </w:r>
      <w:r>
        <w:rPr>
          <w:color w:val="2A2A2A"/>
          <w:w w:val="105"/>
        </w:rPr>
        <w:t xml:space="preserve">grade Charter School. The proposed </w:t>
      </w:r>
      <w:r>
        <w:rPr>
          <w:color w:val="1A1A1A"/>
          <w:w w:val="105"/>
        </w:rPr>
        <w:t xml:space="preserve">location </w:t>
      </w:r>
      <w:r>
        <w:rPr>
          <w:color w:val="3F3F3F"/>
          <w:w w:val="105"/>
        </w:rPr>
        <w:t xml:space="preserve">would </w:t>
      </w:r>
      <w:r>
        <w:rPr>
          <w:color w:val="1A1A1A"/>
          <w:w w:val="105"/>
        </w:rPr>
        <w:t xml:space="preserve">include </w:t>
      </w:r>
      <w:r>
        <w:rPr>
          <w:color w:val="2A2A2A"/>
          <w:w w:val="105"/>
        </w:rPr>
        <w:t>the existing Elementary School campus owned by the Rogers Public School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System</w:t>
      </w:r>
      <w:r>
        <w:rPr>
          <w:color w:val="525252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Garfield. The Rogers School Board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voted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to close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the school, at the</w:t>
      </w:r>
      <w:r>
        <w:rPr>
          <w:color w:val="2A2A2A"/>
          <w:spacing w:val="-5"/>
          <w:w w:val="105"/>
        </w:rPr>
        <w:t xml:space="preserve"> </w:t>
      </w:r>
      <w:r>
        <w:rPr>
          <w:color w:val="1A1A1A"/>
          <w:w w:val="105"/>
        </w:rPr>
        <w:t>end</w:t>
      </w:r>
      <w:r>
        <w:rPr>
          <w:color w:val="1A1A1A"/>
          <w:spacing w:val="-9"/>
          <w:w w:val="105"/>
        </w:rPr>
        <w:t xml:space="preserve"> </w:t>
      </w:r>
      <w:r>
        <w:rPr>
          <w:color w:val="2A2A2A"/>
          <w:w w:val="105"/>
        </w:rPr>
        <w:t xml:space="preserve">of the 2023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 xml:space="preserve"> </w:t>
      </w:r>
      <w:r>
        <w:rPr>
          <w:color w:val="2A2A2A"/>
          <w:w w:val="105"/>
        </w:rPr>
        <w:t>2024 school year</w:t>
      </w:r>
      <w:r>
        <w:rPr>
          <w:color w:val="525252"/>
          <w:w w:val="105"/>
        </w:rPr>
        <w:t>.</w:t>
      </w:r>
    </w:p>
    <w:p w14:paraId="25BE130A" w14:textId="77777777" w:rsidR="00143F25" w:rsidRDefault="00143F25">
      <w:pPr>
        <w:pStyle w:val="BodyText"/>
        <w:spacing w:before="2"/>
        <w:rPr>
          <w:sz w:val="31"/>
        </w:rPr>
      </w:pPr>
    </w:p>
    <w:p w14:paraId="07ED3E14" w14:textId="77777777" w:rsidR="00143F25" w:rsidRDefault="00000000">
      <w:pPr>
        <w:pStyle w:val="BodyText"/>
        <w:spacing w:line="376" w:lineRule="auto"/>
        <w:ind w:left="108" w:right="80" w:firstLine="716"/>
      </w:pP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proposed Charter School</w:t>
      </w:r>
      <w:r>
        <w:rPr>
          <w:color w:val="525252"/>
          <w:w w:val="105"/>
        </w:rPr>
        <w:t>,</w:t>
      </w:r>
      <w:r>
        <w:rPr>
          <w:color w:val="525252"/>
          <w:spacing w:val="-6"/>
          <w:w w:val="105"/>
        </w:rPr>
        <w:t xml:space="preserve"> </w:t>
      </w:r>
      <w:r>
        <w:rPr>
          <w:color w:val="2A2A2A"/>
          <w:w w:val="105"/>
        </w:rPr>
        <w:t xml:space="preserve">tentatively </w:t>
      </w:r>
      <w:r>
        <w:rPr>
          <w:color w:val="1A1A1A"/>
          <w:w w:val="105"/>
        </w:rPr>
        <w:t>referred</w:t>
      </w:r>
      <w:r>
        <w:rPr>
          <w:color w:val="1A1A1A"/>
          <w:spacing w:val="-2"/>
          <w:w w:val="105"/>
        </w:rPr>
        <w:t xml:space="preserve"> </w:t>
      </w:r>
      <w:r>
        <w:rPr>
          <w:color w:val="2A2A2A"/>
          <w:w w:val="105"/>
        </w:rPr>
        <w:t>to as Garfield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Scholar's Academy</w:t>
      </w:r>
      <w:r>
        <w:rPr>
          <w:color w:val="525252"/>
          <w:w w:val="105"/>
        </w:rPr>
        <w:t>,</w:t>
      </w:r>
      <w:r>
        <w:rPr>
          <w:color w:val="525252"/>
          <w:spacing w:val="-3"/>
          <w:w w:val="105"/>
        </w:rPr>
        <w:t xml:space="preserve"> </w:t>
      </w:r>
      <w:r>
        <w:rPr>
          <w:color w:val="3F3F3F"/>
          <w:w w:val="105"/>
        </w:rPr>
        <w:t xml:space="preserve">will </w:t>
      </w:r>
      <w:r>
        <w:rPr>
          <w:color w:val="2A2A2A"/>
          <w:w w:val="105"/>
        </w:rPr>
        <w:t>be an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inclusive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innovative learning solut</w:t>
      </w:r>
      <w:r>
        <w:rPr>
          <w:color w:val="525252"/>
          <w:w w:val="105"/>
        </w:rPr>
        <w:t>i</w:t>
      </w:r>
      <w:r>
        <w:rPr>
          <w:color w:val="2A2A2A"/>
          <w:w w:val="105"/>
        </w:rPr>
        <w:t>on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Garfield community.</w:t>
      </w:r>
      <w:r>
        <w:rPr>
          <w:color w:val="2A2A2A"/>
          <w:spacing w:val="80"/>
          <w:w w:val="105"/>
        </w:rPr>
        <w:t xml:space="preserve"> </w:t>
      </w:r>
      <w:r>
        <w:rPr>
          <w:color w:val="2A2A2A"/>
          <w:w w:val="105"/>
        </w:rPr>
        <w:t>VVhen we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open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our doors in the Fall of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2024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>our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School will continue the history of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 xml:space="preserve">being the </w:t>
      </w:r>
      <w:r>
        <w:rPr>
          <w:color w:val="1A1A1A"/>
          <w:w w:val="105"/>
        </w:rPr>
        <w:t xml:space="preserve">longest </w:t>
      </w:r>
      <w:r>
        <w:rPr>
          <w:color w:val="2A2A2A"/>
          <w:w w:val="105"/>
        </w:rPr>
        <w:t xml:space="preserve">continually operating Elementary School </w:t>
      </w:r>
      <w:r>
        <w:rPr>
          <w:color w:val="1A1A1A"/>
          <w:w w:val="105"/>
        </w:rPr>
        <w:t xml:space="preserve">in </w:t>
      </w:r>
      <w:r>
        <w:rPr>
          <w:color w:val="2A2A2A"/>
          <w:w w:val="105"/>
        </w:rPr>
        <w:t>the State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4"/>
          <w:w w:val="105"/>
        </w:rPr>
        <w:t xml:space="preserve"> </w:t>
      </w:r>
      <w:r>
        <w:rPr>
          <w:color w:val="3F3F3F"/>
          <w:w w:val="105"/>
        </w:rPr>
        <w:t>Arkansas.</w:t>
      </w:r>
      <w:r>
        <w:rPr>
          <w:color w:val="3F3F3F"/>
          <w:spacing w:val="80"/>
          <w:w w:val="105"/>
        </w:rPr>
        <w:t xml:space="preserve"> </w:t>
      </w:r>
      <w:r>
        <w:rPr>
          <w:color w:val="2A2A2A"/>
          <w:w w:val="105"/>
        </w:rPr>
        <w:t>We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intend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provide an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 xml:space="preserve">opportunity </w:t>
      </w:r>
      <w:r>
        <w:rPr>
          <w:color w:val="1A1A1A"/>
          <w:w w:val="105"/>
        </w:rPr>
        <w:t xml:space="preserve">rich </w:t>
      </w:r>
      <w:r>
        <w:rPr>
          <w:color w:val="2A2A2A"/>
          <w:w w:val="105"/>
        </w:rPr>
        <w:t xml:space="preserve">environment fostering the development </w:t>
      </w:r>
      <w:r>
        <w:rPr>
          <w:color w:val="3F3F3F"/>
          <w:w w:val="105"/>
        </w:rPr>
        <w:t xml:space="preserve">of </w:t>
      </w:r>
      <w:r>
        <w:rPr>
          <w:color w:val="2A2A2A"/>
          <w:w w:val="105"/>
        </w:rPr>
        <w:t>successful</w:t>
      </w:r>
      <w:r>
        <w:rPr>
          <w:color w:val="525252"/>
          <w:w w:val="105"/>
        </w:rPr>
        <w:t>,</w:t>
      </w:r>
      <w:r>
        <w:rPr>
          <w:color w:val="525252"/>
          <w:spacing w:val="-9"/>
          <w:w w:val="105"/>
        </w:rPr>
        <w:t xml:space="preserve"> </w:t>
      </w:r>
      <w:r>
        <w:rPr>
          <w:color w:val="2A2A2A"/>
          <w:w w:val="105"/>
        </w:rPr>
        <w:t>life-long learners with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deep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community involvement.</w:t>
      </w:r>
      <w:r>
        <w:rPr>
          <w:color w:val="2A2A2A"/>
          <w:spacing w:val="80"/>
          <w:w w:val="105"/>
        </w:rPr>
        <w:t xml:space="preserve"> </w:t>
      </w:r>
      <w:r>
        <w:rPr>
          <w:color w:val="2A2A2A"/>
          <w:w w:val="105"/>
        </w:rPr>
        <w:t>We recognize that each child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and family is unique</w:t>
      </w:r>
      <w:r>
        <w:rPr>
          <w:color w:val="525252"/>
          <w:w w:val="105"/>
        </w:rPr>
        <w:t>.</w:t>
      </w:r>
      <w:r>
        <w:rPr>
          <w:color w:val="525252"/>
          <w:spacing w:val="-5"/>
          <w:w w:val="105"/>
        </w:rPr>
        <w:t xml:space="preserve"> </w:t>
      </w:r>
      <w:r>
        <w:rPr>
          <w:color w:val="2A2A2A"/>
          <w:w w:val="105"/>
        </w:rPr>
        <w:t>Therefore</w:t>
      </w:r>
      <w:r>
        <w:rPr>
          <w:color w:val="525252"/>
          <w:w w:val="105"/>
        </w:rPr>
        <w:t>,</w:t>
      </w:r>
      <w:r>
        <w:rPr>
          <w:color w:val="525252"/>
          <w:spacing w:val="-1"/>
          <w:w w:val="105"/>
        </w:rPr>
        <w:t xml:space="preserve"> </w:t>
      </w:r>
      <w:r>
        <w:rPr>
          <w:color w:val="3F3F3F"/>
          <w:w w:val="105"/>
        </w:rPr>
        <w:t xml:space="preserve">we </w:t>
      </w:r>
      <w:r>
        <w:rPr>
          <w:color w:val="2A2A2A"/>
          <w:w w:val="105"/>
        </w:rPr>
        <w:t>will tailor a learning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plan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for each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scholar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based on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their academic needs</w:t>
      </w:r>
      <w:r>
        <w:rPr>
          <w:color w:val="525252"/>
          <w:w w:val="105"/>
        </w:rPr>
        <w:t>.</w:t>
      </w:r>
      <w:r>
        <w:rPr>
          <w:color w:val="525252"/>
          <w:spacing w:val="40"/>
          <w:w w:val="105"/>
        </w:rPr>
        <w:t xml:space="preserve"> </w:t>
      </w:r>
      <w:r>
        <w:rPr>
          <w:color w:val="2A2A2A"/>
          <w:w w:val="105"/>
        </w:rPr>
        <w:t>Our services will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include, but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are not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limited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525252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>
        <w:rPr>
          <w:color w:val="2A2A2A"/>
          <w:w w:val="105"/>
        </w:rPr>
        <w:t>in-class/in-person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instruction</w:t>
      </w:r>
      <w:r>
        <w:rPr>
          <w:color w:val="525252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>
        <w:rPr>
          <w:color w:val="2A2A2A"/>
          <w:w w:val="105"/>
        </w:rPr>
        <w:t xml:space="preserve">hands-on </w:t>
      </w:r>
      <w:r>
        <w:rPr>
          <w:color w:val="1A1A1A"/>
          <w:w w:val="105"/>
        </w:rPr>
        <w:t xml:space="preserve">learning </w:t>
      </w:r>
      <w:r>
        <w:rPr>
          <w:color w:val="2A2A2A"/>
          <w:w w:val="105"/>
        </w:rPr>
        <w:t>experiences,</w:t>
      </w:r>
      <w:r>
        <w:rPr>
          <w:color w:val="2A2A2A"/>
          <w:spacing w:val="25"/>
          <w:w w:val="105"/>
        </w:rPr>
        <w:t xml:space="preserve"> </w:t>
      </w:r>
      <w:r>
        <w:rPr>
          <w:color w:val="3F3F3F"/>
          <w:w w:val="105"/>
        </w:rPr>
        <w:t>community</w:t>
      </w:r>
      <w:r>
        <w:rPr>
          <w:color w:val="3F3F3F"/>
          <w:spacing w:val="23"/>
          <w:w w:val="105"/>
        </w:rPr>
        <w:t xml:space="preserve"> </w:t>
      </w:r>
      <w:r>
        <w:rPr>
          <w:color w:val="2A2A2A"/>
          <w:w w:val="105"/>
        </w:rPr>
        <w:t xml:space="preserve">involved </w:t>
      </w:r>
      <w:r>
        <w:rPr>
          <w:color w:val="1A1A1A"/>
          <w:w w:val="105"/>
        </w:rPr>
        <w:t xml:space="preserve">learning, </w:t>
      </w:r>
      <w:r>
        <w:rPr>
          <w:color w:val="2A2A2A"/>
          <w:w w:val="105"/>
        </w:rPr>
        <w:t>technology enhanced learning</w:t>
      </w:r>
      <w:r>
        <w:rPr>
          <w:color w:val="525252"/>
          <w:w w:val="105"/>
        </w:rPr>
        <w:t>,</w:t>
      </w:r>
      <w:r>
        <w:rPr>
          <w:color w:val="525252"/>
          <w:spacing w:val="-5"/>
          <w:w w:val="105"/>
        </w:rPr>
        <w:t xml:space="preserve"> </w:t>
      </w:r>
      <w:r>
        <w:rPr>
          <w:color w:val="2A2A2A"/>
          <w:w w:val="105"/>
        </w:rPr>
        <w:t>one-to-one technology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>special education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>counseling and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 free</w:t>
      </w:r>
      <w:r>
        <w:rPr>
          <w:color w:val="525252"/>
          <w:w w:val="105"/>
        </w:rPr>
        <w:t>/</w:t>
      </w:r>
      <w:r>
        <w:rPr>
          <w:color w:val="2A2A2A"/>
          <w:w w:val="105"/>
        </w:rPr>
        <w:t>reduced lunch program</w:t>
      </w:r>
      <w:r>
        <w:rPr>
          <w:color w:val="525252"/>
          <w:w w:val="105"/>
        </w:rPr>
        <w:t>.</w:t>
      </w:r>
      <w:r>
        <w:rPr>
          <w:color w:val="525252"/>
          <w:spacing w:val="-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2A2A2A"/>
          <w:w w:val="105"/>
        </w:rPr>
        <w:t>Garfield Scholar</w:t>
      </w:r>
      <w:r>
        <w:rPr>
          <w:color w:val="525252"/>
          <w:w w:val="105"/>
        </w:rPr>
        <w:t>'</w:t>
      </w:r>
      <w:r>
        <w:rPr>
          <w:color w:val="2A2A2A"/>
          <w:w w:val="105"/>
        </w:rPr>
        <w:t xml:space="preserve">s </w:t>
      </w:r>
      <w:r>
        <w:rPr>
          <w:color w:val="3F3F3F"/>
          <w:w w:val="105"/>
        </w:rPr>
        <w:t xml:space="preserve">Academy will </w:t>
      </w:r>
      <w:r>
        <w:rPr>
          <w:color w:val="2A2A2A"/>
          <w:w w:val="105"/>
        </w:rPr>
        <w:t>e</w:t>
      </w:r>
      <w:r>
        <w:rPr>
          <w:color w:val="525252"/>
          <w:w w:val="105"/>
        </w:rPr>
        <w:t>x</w:t>
      </w:r>
      <w:r>
        <w:rPr>
          <w:color w:val="2A2A2A"/>
          <w:w w:val="105"/>
        </w:rPr>
        <w:t xml:space="preserve">ist to </w:t>
      </w:r>
      <w:r>
        <w:rPr>
          <w:color w:val="1A1A1A"/>
          <w:w w:val="105"/>
        </w:rPr>
        <w:t xml:space="preserve">serve </w:t>
      </w:r>
      <w:r>
        <w:rPr>
          <w:color w:val="2A2A2A"/>
          <w:w w:val="105"/>
        </w:rPr>
        <w:t>Garfield and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neighboring</w:t>
      </w:r>
      <w:r>
        <w:rPr>
          <w:color w:val="2A2A2A"/>
          <w:spacing w:val="25"/>
          <w:w w:val="105"/>
        </w:rPr>
        <w:t xml:space="preserve"> </w:t>
      </w:r>
      <w:r>
        <w:rPr>
          <w:color w:val="2A2A2A"/>
          <w:w w:val="105"/>
        </w:rPr>
        <w:t>communities with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 xml:space="preserve">a </w:t>
      </w:r>
      <w:r>
        <w:rPr>
          <w:color w:val="1A1A1A"/>
          <w:w w:val="105"/>
        </w:rPr>
        <w:t xml:space="preserve">traditional </w:t>
      </w:r>
      <w:r>
        <w:rPr>
          <w:color w:val="2A2A2A"/>
          <w:w w:val="105"/>
        </w:rPr>
        <w:t>curriculum that is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focused </w:t>
      </w:r>
      <w:r>
        <w:rPr>
          <w:color w:val="1A1A1A"/>
          <w:w w:val="105"/>
        </w:rPr>
        <w:t>on</w:t>
      </w:r>
      <w:r>
        <w:rPr>
          <w:color w:val="1A1A1A"/>
          <w:spacing w:val="-9"/>
          <w:w w:val="105"/>
        </w:rPr>
        <w:t xml:space="preserve"> </w:t>
      </w:r>
      <w:r>
        <w:rPr>
          <w:color w:val="2A2A2A"/>
          <w:w w:val="105"/>
        </w:rPr>
        <w:t>engaging</w:t>
      </w:r>
      <w:r>
        <w:rPr>
          <w:color w:val="2A2A2A"/>
          <w:spacing w:val="25"/>
          <w:w w:val="105"/>
        </w:rPr>
        <w:t xml:space="preserve"> </w:t>
      </w:r>
      <w:r>
        <w:rPr>
          <w:color w:val="2A2A2A"/>
          <w:w w:val="105"/>
        </w:rPr>
        <w:t>students in their learning</w:t>
      </w:r>
      <w:r>
        <w:rPr>
          <w:color w:val="525252"/>
          <w:w w:val="105"/>
        </w:rPr>
        <w:t xml:space="preserve">, </w:t>
      </w:r>
      <w:r>
        <w:rPr>
          <w:color w:val="3F3F3F"/>
          <w:w w:val="105"/>
        </w:rPr>
        <w:t xml:space="preserve">while </w:t>
      </w:r>
      <w:r>
        <w:rPr>
          <w:color w:val="2A2A2A"/>
          <w:w w:val="105"/>
        </w:rPr>
        <w:t>building personal character</w:t>
      </w:r>
      <w:r>
        <w:rPr>
          <w:color w:val="525252"/>
          <w:w w:val="105"/>
        </w:rPr>
        <w:t>,</w:t>
      </w:r>
      <w:r>
        <w:rPr>
          <w:color w:val="525252"/>
          <w:spacing w:val="-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ensures the success of all learners</w:t>
      </w:r>
      <w:r>
        <w:rPr>
          <w:color w:val="525252"/>
          <w:w w:val="105"/>
        </w:rPr>
        <w:t>.</w:t>
      </w:r>
    </w:p>
    <w:p w14:paraId="337337C5" w14:textId="77777777" w:rsidR="00143F25" w:rsidRDefault="00143F25">
      <w:pPr>
        <w:pStyle w:val="BodyText"/>
        <w:rPr>
          <w:sz w:val="22"/>
        </w:rPr>
      </w:pPr>
    </w:p>
    <w:p w14:paraId="662F4460" w14:textId="77777777" w:rsidR="00143F25" w:rsidRDefault="00000000">
      <w:pPr>
        <w:pStyle w:val="BodyText"/>
        <w:spacing w:before="129" w:line="386" w:lineRule="auto"/>
        <w:ind w:left="119" w:right="80" w:firstLine="720"/>
      </w:pP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2A2A2A"/>
          <w:w w:val="105"/>
        </w:rPr>
        <w:t>City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Council Meeting is scheduled for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6</w:t>
      </w:r>
      <w:r>
        <w:rPr>
          <w:color w:val="525252"/>
          <w:w w:val="105"/>
        </w:rPr>
        <w:t>:</w:t>
      </w:r>
      <w:r>
        <w:rPr>
          <w:color w:val="2A2A2A"/>
          <w:w w:val="105"/>
        </w:rPr>
        <w:t>00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p</w:t>
      </w:r>
      <w:r>
        <w:rPr>
          <w:color w:val="525252"/>
          <w:w w:val="105"/>
        </w:rPr>
        <w:t>.</w:t>
      </w:r>
      <w:r>
        <w:rPr>
          <w:color w:val="2A2A2A"/>
          <w:w w:val="105"/>
        </w:rPr>
        <w:t>m.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14655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South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Wimpy Jones Road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 xml:space="preserve">City </w:t>
      </w:r>
      <w:r>
        <w:rPr>
          <w:color w:val="1A1A1A"/>
          <w:w w:val="105"/>
        </w:rPr>
        <w:t>Hall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 xml:space="preserve">in Hamilton Park.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 xml:space="preserve"> </w:t>
      </w:r>
      <w:r>
        <w:rPr>
          <w:color w:val="2A2A2A"/>
          <w:w w:val="105"/>
        </w:rPr>
        <w:t xml:space="preserve">public is </w:t>
      </w:r>
      <w:r>
        <w:rPr>
          <w:color w:val="1A1A1A"/>
          <w:w w:val="105"/>
        </w:rPr>
        <w:t xml:space="preserve">invited </w:t>
      </w:r>
      <w:r>
        <w:rPr>
          <w:color w:val="2A2A2A"/>
          <w:w w:val="105"/>
        </w:rPr>
        <w:t>to attend.</w:t>
      </w:r>
    </w:p>
    <w:p w14:paraId="3E5EFF7A" w14:textId="77777777" w:rsidR="00143F25" w:rsidRDefault="00000000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1D8EDD" wp14:editId="6EFE826F">
            <wp:simplePos x="0" y="0"/>
            <wp:positionH relativeFrom="page">
              <wp:posOffset>3139420</wp:posOffset>
            </wp:positionH>
            <wp:positionV relativeFrom="paragraph">
              <wp:posOffset>231414</wp:posOffset>
            </wp:positionV>
            <wp:extent cx="1565230" cy="2971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3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BB4AC" w14:textId="77777777" w:rsidR="00143F25" w:rsidRDefault="00000000">
      <w:pPr>
        <w:pStyle w:val="BodyText"/>
        <w:ind w:left="3727"/>
      </w:pPr>
      <w:r>
        <w:rPr>
          <w:color w:val="2A2A2A"/>
          <w:w w:val="105"/>
        </w:rPr>
        <w:t>Gary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spacing w:val="-2"/>
          <w:w w:val="105"/>
        </w:rPr>
        <w:t>Blackburn</w:t>
      </w:r>
    </w:p>
    <w:p w14:paraId="6DCF2404" w14:textId="77777777" w:rsidR="00143F25" w:rsidRDefault="00000000">
      <w:pPr>
        <w:pStyle w:val="BodyText"/>
        <w:spacing w:before="31"/>
        <w:ind w:left="3722"/>
      </w:pPr>
      <w:r>
        <w:rPr>
          <w:color w:val="2A2A2A"/>
          <w:w w:val="105"/>
        </w:rPr>
        <w:t>Mayor,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Garfield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spacing w:val="-2"/>
          <w:w w:val="105"/>
        </w:rPr>
        <w:t>Arkansas</w:t>
      </w:r>
    </w:p>
    <w:sectPr w:rsidR="00143F25">
      <w:type w:val="continuous"/>
      <w:pgSz w:w="11870" w:h="15440"/>
      <w:pgMar w:top="52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F25"/>
    <w:rsid w:val="00143F25"/>
    <w:rsid w:val="001650F7"/>
    <w:rsid w:val="006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3D34"/>
  <w15:docId w15:val="{C0884D85-30B5-4B30-9A8C-880697F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6"/>
      <w:ind w:left="1119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Christal Allen</cp:lastModifiedBy>
  <cp:revision>2</cp:revision>
  <dcterms:created xsi:type="dcterms:W3CDTF">2023-03-06T16:14:00Z</dcterms:created>
  <dcterms:modified xsi:type="dcterms:W3CDTF">2023-03-06T16:14:00Z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2023-03-06T00:00:00Z</vt:filetime>
  </property>
  <property fmtid="{D5CDD505-2E9C-101B-9397-08002B2CF9AE}" pid="5" name="Producer">
    <vt:lpwstr>Brother Scanner System Image Conversion</vt:lpwstr>
  </property>
</Properties>
</file>